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4" w:rsidRPr="00690DBA" w:rsidRDefault="00E028E2">
      <w:pPr>
        <w:pStyle w:val="Heading1"/>
        <w:jc w:val="center"/>
        <w:rPr>
          <w:rFonts w:ascii="Arial" w:hAnsi="Arial" w:cs="Arial"/>
        </w:rPr>
      </w:pPr>
      <w:r w:rsidRPr="00E028E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-152400</wp:posOffset>
            </wp:positionV>
            <wp:extent cx="2802255" cy="752475"/>
            <wp:effectExtent l="19050" t="0" r="7620" b="0"/>
            <wp:wrapNone/>
            <wp:docPr id="2" name="Picture 2" descr="AT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0" t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32C" w:rsidRPr="00690DBA" w:rsidRDefault="003A132C" w:rsidP="003A132C">
      <w:pPr>
        <w:rPr>
          <w:rFonts w:ascii="Arial" w:hAnsi="Arial" w:cs="Arial"/>
        </w:rPr>
      </w:pPr>
    </w:p>
    <w:p w:rsidR="003A132C" w:rsidRPr="00690DBA" w:rsidRDefault="003A132C" w:rsidP="003A132C">
      <w:pPr>
        <w:rPr>
          <w:rFonts w:ascii="Arial" w:hAnsi="Arial" w:cs="Arial"/>
        </w:rPr>
      </w:pPr>
    </w:p>
    <w:p w:rsidR="003A132C" w:rsidRPr="00690DBA" w:rsidRDefault="003A132C" w:rsidP="003A132C">
      <w:pPr>
        <w:rPr>
          <w:rFonts w:ascii="Arial" w:hAnsi="Arial" w:cs="Arial"/>
        </w:rPr>
      </w:pPr>
    </w:p>
    <w:p w:rsidR="003A132C" w:rsidRPr="00690DBA" w:rsidRDefault="003A132C" w:rsidP="003A132C">
      <w:pPr>
        <w:rPr>
          <w:rFonts w:ascii="Arial" w:hAnsi="Arial" w:cs="Arial"/>
        </w:rPr>
      </w:pPr>
    </w:p>
    <w:p w:rsidR="003D1C95" w:rsidRDefault="003D1C95">
      <w:pPr>
        <w:pStyle w:val="Heading1"/>
        <w:jc w:val="center"/>
        <w:rPr>
          <w:rFonts w:ascii="Arial" w:hAnsi="Arial" w:cs="Arial"/>
          <w:b/>
        </w:rPr>
      </w:pPr>
    </w:p>
    <w:p w:rsidR="00907CA4" w:rsidRPr="00690DBA" w:rsidRDefault="00907CA4">
      <w:pPr>
        <w:pStyle w:val="Heading1"/>
        <w:jc w:val="center"/>
        <w:rPr>
          <w:rFonts w:ascii="Arial" w:hAnsi="Arial" w:cs="Arial"/>
          <w:b/>
        </w:rPr>
      </w:pPr>
      <w:r w:rsidRPr="00690DBA">
        <w:rPr>
          <w:rFonts w:ascii="Arial" w:hAnsi="Arial" w:cs="Arial"/>
          <w:b/>
        </w:rPr>
        <w:t>REBECCA M. BREWSTER</w:t>
      </w:r>
    </w:p>
    <w:p w:rsidR="00907CA4" w:rsidRPr="00690DBA" w:rsidRDefault="00907CA4">
      <w:pPr>
        <w:pStyle w:val="Heading2"/>
        <w:rPr>
          <w:rFonts w:ascii="Arial" w:hAnsi="Arial" w:cs="Arial"/>
          <w:b/>
        </w:rPr>
      </w:pPr>
      <w:r w:rsidRPr="00690DBA">
        <w:rPr>
          <w:rFonts w:ascii="Arial" w:hAnsi="Arial" w:cs="Arial"/>
          <w:b/>
        </w:rPr>
        <w:t>PRESIDENT AND CHIEF OPERATING OFFICER</w:t>
      </w:r>
    </w:p>
    <w:p w:rsidR="00907CA4" w:rsidRPr="00690DBA" w:rsidRDefault="00907CA4">
      <w:pPr>
        <w:rPr>
          <w:rFonts w:ascii="Arial" w:hAnsi="Arial" w:cs="Arial"/>
          <w:sz w:val="24"/>
        </w:rPr>
      </w:pPr>
    </w:p>
    <w:p w:rsidR="00907CA4" w:rsidRPr="00690DBA" w:rsidRDefault="00F86458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Rebecca Brewster is </w:t>
      </w:r>
      <w:r w:rsidR="00907CA4" w:rsidRPr="00690DBA">
        <w:rPr>
          <w:rFonts w:ascii="Arial" w:hAnsi="Arial" w:cs="Arial"/>
        </w:rPr>
        <w:t>President and Chief Operating Officer of the American Transportation Research Institute</w:t>
      </w:r>
      <w:r>
        <w:rPr>
          <w:rFonts w:ascii="Arial" w:hAnsi="Arial" w:cs="Arial"/>
        </w:rPr>
        <w:t xml:space="preserve"> (ATRI).  </w:t>
      </w:r>
      <w:r w:rsidR="004D0B3E">
        <w:rPr>
          <w:rFonts w:ascii="Arial" w:hAnsi="Arial" w:cs="Arial"/>
        </w:rPr>
        <w:t xml:space="preserve">ATRI </w:t>
      </w:r>
      <w:r w:rsidR="00AB3067">
        <w:rPr>
          <w:rFonts w:ascii="Arial" w:hAnsi="Arial" w:cs="Arial"/>
        </w:rPr>
        <w:t xml:space="preserve">is the trucking industry’s not-for-profit research organization, </w:t>
      </w:r>
      <w:r w:rsidR="00533DD8">
        <w:rPr>
          <w:rFonts w:ascii="Arial" w:hAnsi="Arial" w:cs="Arial"/>
        </w:rPr>
        <w:t>whose mission is research</w:t>
      </w:r>
      <w:r w:rsidR="00AB3067">
        <w:rPr>
          <w:rFonts w:ascii="Arial" w:hAnsi="Arial" w:cs="Arial"/>
        </w:rPr>
        <w:t xml:space="preserve"> to improve the trucking industry’s safety and productivity</w:t>
      </w:r>
      <w:r w:rsidR="00907CA4" w:rsidRPr="00690DBA">
        <w:rPr>
          <w:rFonts w:ascii="Arial" w:hAnsi="Arial" w:cs="Arial"/>
        </w:rPr>
        <w:t>.</w:t>
      </w:r>
    </w:p>
    <w:p w:rsidR="00907CA4" w:rsidRPr="00690DBA" w:rsidRDefault="00907CA4">
      <w:pPr>
        <w:rPr>
          <w:rFonts w:ascii="Arial" w:hAnsi="Arial" w:cs="Arial"/>
          <w:sz w:val="24"/>
        </w:rPr>
      </w:pPr>
    </w:p>
    <w:p w:rsidR="00AB3067" w:rsidRDefault="00AB3067" w:rsidP="00276DFA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Rebecca is the recipient of several awards including Fleet Owner magazine’s 2016 Dozen Outstanding Women in Trucking, the 2013 Influential Woman in Trucking award </w:t>
      </w:r>
      <w:r w:rsidR="00284CAF">
        <w:rPr>
          <w:rFonts w:ascii="Arial" w:hAnsi="Arial" w:cs="Arial"/>
        </w:rPr>
        <w:t xml:space="preserve">from the Women in Trucking Association, </w:t>
      </w:r>
      <w:r w:rsidR="00093474">
        <w:rPr>
          <w:rFonts w:ascii="Arial" w:hAnsi="Arial" w:cs="Arial"/>
        </w:rPr>
        <w:t>and the 2010</w:t>
      </w:r>
      <w:r>
        <w:rPr>
          <w:rFonts w:ascii="Arial" w:hAnsi="Arial" w:cs="Arial"/>
        </w:rPr>
        <w:t xml:space="preserve"> J.R. Bob </w:t>
      </w:r>
      <w:proofErr w:type="spellStart"/>
      <w:r>
        <w:rPr>
          <w:rFonts w:ascii="Arial" w:hAnsi="Arial" w:cs="Arial"/>
        </w:rPr>
        <w:t>Halladay</w:t>
      </w:r>
      <w:proofErr w:type="spellEnd"/>
      <w:r>
        <w:rPr>
          <w:rFonts w:ascii="Arial" w:hAnsi="Arial" w:cs="Arial"/>
        </w:rPr>
        <w:t xml:space="preserve"> award given by the 50 state trucking associations. </w:t>
      </w:r>
    </w:p>
    <w:p w:rsidR="0064374A" w:rsidRPr="00690DBA" w:rsidRDefault="00907CA4" w:rsidP="00276DFA">
      <w:pPr>
        <w:pStyle w:val="BodyText"/>
        <w:ind w:firstLine="720"/>
        <w:rPr>
          <w:rFonts w:ascii="Arial" w:hAnsi="Arial" w:cs="Arial"/>
        </w:rPr>
      </w:pPr>
      <w:r w:rsidRPr="00690DBA">
        <w:rPr>
          <w:rFonts w:ascii="Arial" w:hAnsi="Arial" w:cs="Arial"/>
        </w:rPr>
        <w:tab/>
      </w:r>
    </w:p>
    <w:p w:rsidR="00907CA4" w:rsidRDefault="0025512D" w:rsidP="0064374A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Rebecca </w:t>
      </w:r>
      <w:r w:rsidR="00AB3067">
        <w:rPr>
          <w:rFonts w:ascii="Arial" w:hAnsi="Arial" w:cs="Arial"/>
        </w:rPr>
        <w:t xml:space="preserve">has been with ATRI for over </w:t>
      </w:r>
      <w:r w:rsidR="009C2910">
        <w:rPr>
          <w:rFonts w:ascii="Arial" w:hAnsi="Arial" w:cs="Arial"/>
        </w:rPr>
        <w:t>28</w:t>
      </w:r>
      <w:bookmarkStart w:id="0" w:name="_GoBack"/>
      <w:bookmarkEnd w:id="0"/>
      <w:r w:rsidR="00AB3067">
        <w:rPr>
          <w:rFonts w:ascii="Arial" w:hAnsi="Arial" w:cs="Arial"/>
        </w:rPr>
        <w:t xml:space="preserve"> years.  </w:t>
      </w:r>
      <w:r>
        <w:rPr>
          <w:rFonts w:ascii="Arial" w:hAnsi="Arial" w:cs="Arial"/>
        </w:rPr>
        <w:t xml:space="preserve">Prior to that, she </w:t>
      </w:r>
      <w:r w:rsidR="00907CA4" w:rsidRPr="00690DBA">
        <w:rPr>
          <w:rFonts w:ascii="Arial" w:hAnsi="Arial" w:cs="Arial"/>
        </w:rPr>
        <w:t xml:space="preserve">was the Public and Governmental Affairs Director for the Cary, North Carolina Chamber of Commerce and a Fleet Analyst with Moen, Inc.  </w:t>
      </w:r>
      <w:r w:rsidR="00AB3067">
        <w:rPr>
          <w:rFonts w:ascii="Arial" w:hAnsi="Arial" w:cs="Arial"/>
        </w:rPr>
        <w:t>Rebecca</w:t>
      </w:r>
      <w:r w:rsidR="00907CA4" w:rsidRPr="00690DBA">
        <w:rPr>
          <w:rFonts w:ascii="Arial" w:hAnsi="Arial" w:cs="Arial"/>
        </w:rPr>
        <w:t xml:space="preserve"> </w:t>
      </w:r>
      <w:r w:rsidR="00093474">
        <w:rPr>
          <w:rFonts w:ascii="Arial" w:hAnsi="Arial" w:cs="Arial"/>
        </w:rPr>
        <w:t xml:space="preserve">has a B.A. in English </w:t>
      </w:r>
      <w:r w:rsidR="00907CA4" w:rsidRPr="00690DBA">
        <w:rPr>
          <w:rFonts w:ascii="Arial" w:hAnsi="Arial" w:cs="Arial"/>
        </w:rPr>
        <w:t xml:space="preserve">from Wofford College and </w:t>
      </w:r>
      <w:r w:rsidR="00093474">
        <w:rPr>
          <w:rFonts w:ascii="Arial" w:hAnsi="Arial" w:cs="Arial"/>
        </w:rPr>
        <w:t xml:space="preserve">she </w:t>
      </w:r>
      <w:r w:rsidR="00907CA4" w:rsidRPr="00690DBA">
        <w:rPr>
          <w:rFonts w:ascii="Arial" w:hAnsi="Arial" w:cs="Arial"/>
        </w:rPr>
        <w:t>is a Fellow of the North Carolina Institute of Political Leadership.</w:t>
      </w:r>
    </w:p>
    <w:p w:rsidR="00654CD3" w:rsidRDefault="00654CD3" w:rsidP="0064374A">
      <w:pPr>
        <w:pStyle w:val="BodyText"/>
        <w:ind w:firstLine="720"/>
        <w:rPr>
          <w:rFonts w:ascii="Arial" w:hAnsi="Arial" w:cs="Arial"/>
        </w:rPr>
      </w:pPr>
    </w:p>
    <w:p w:rsidR="00626AB1" w:rsidRDefault="00626AB1" w:rsidP="0064374A">
      <w:pPr>
        <w:pStyle w:val="BodyText"/>
        <w:ind w:firstLine="720"/>
        <w:rPr>
          <w:rFonts w:ascii="Arial" w:hAnsi="Arial" w:cs="Arial"/>
        </w:rPr>
      </w:pPr>
    </w:p>
    <w:sectPr w:rsidR="00626AB1" w:rsidSect="007D1DCD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C"/>
    <w:rsid w:val="00046654"/>
    <w:rsid w:val="00070FF8"/>
    <w:rsid w:val="000758C8"/>
    <w:rsid w:val="00092575"/>
    <w:rsid w:val="00093474"/>
    <w:rsid w:val="000C28D2"/>
    <w:rsid w:val="001150A6"/>
    <w:rsid w:val="00131FE4"/>
    <w:rsid w:val="00132565"/>
    <w:rsid w:val="00152030"/>
    <w:rsid w:val="0017212A"/>
    <w:rsid w:val="002016A5"/>
    <w:rsid w:val="0021237D"/>
    <w:rsid w:val="0025512D"/>
    <w:rsid w:val="00276DFA"/>
    <w:rsid w:val="00284CAF"/>
    <w:rsid w:val="00291724"/>
    <w:rsid w:val="002A6016"/>
    <w:rsid w:val="002C1C87"/>
    <w:rsid w:val="002D58FC"/>
    <w:rsid w:val="002F7F19"/>
    <w:rsid w:val="00300D42"/>
    <w:rsid w:val="0030421F"/>
    <w:rsid w:val="00315BB7"/>
    <w:rsid w:val="003570D5"/>
    <w:rsid w:val="00371FFE"/>
    <w:rsid w:val="003903E0"/>
    <w:rsid w:val="00397555"/>
    <w:rsid w:val="003A132C"/>
    <w:rsid w:val="003D1C95"/>
    <w:rsid w:val="003F7F42"/>
    <w:rsid w:val="00463F0F"/>
    <w:rsid w:val="00497BD0"/>
    <w:rsid w:val="004D0B3E"/>
    <w:rsid w:val="004D5798"/>
    <w:rsid w:val="004E059C"/>
    <w:rsid w:val="00533DD8"/>
    <w:rsid w:val="00533E11"/>
    <w:rsid w:val="00540C61"/>
    <w:rsid w:val="005415AA"/>
    <w:rsid w:val="005F17A4"/>
    <w:rsid w:val="00612841"/>
    <w:rsid w:val="00626AB1"/>
    <w:rsid w:val="0063006F"/>
    <w:rsid w:val="0064374A"/>
    <w:rsid w:val="00654CD3"/>
    <w:rsid w:val="00685201"/>
    <w:rsid w:val="006871CD"/>
    <w:rsid w:val="00690DBA"/>
    <w:rsid w:val="00692835"/>
    <w:rsid w:val="006A1439"/>
    <w:rsid w:val="006B5E8C"/>
    <w:rsid w:val="00703185"/>
    <w:rsid w:val="00784396"/>
    <w:rsid w:val="00785B81"/>
    <w:rsid w:val="00790C69"/>
    <w:rsid w:val="007D1DCD"/>
    <w:rsid w:val="007D78A4"/>
    <w:rsid w:val="00815B1C"/>
    <w:rsid w:val="008303C0"/>
    <w:rsid w:val="008471DF"/>
    <w:rsid w:val="00861E75"/>
    <w:rsid w:val="008623AF"/>
    <w:rsid w:val="00877D89"/>
    <w:rsid w:val="008F1509"/>
    <w:rsid w:val="00907CA4"/>
    <w:rsid w:val="009336F7"/>
    <w:rsid w:val="00946BE5"/>
    <w:rsid w:val="00954D10"/>
    <w:rsid w:val="00967BB1"/>
    <w:rsid w:val="009C2910"/>
    <w:rsid w:val="009F0720"/>
    <w:rsid w:val="00A30639"/>
    <w:rsid w:val="00AB3067"/>
    <w:rsid w:val="00AC11D0"/>
    <w:rsid w:val="00AE2427"/>
    <w:rsid w:val="00B02FC5"/>
    <w:rsid w:val="00B237BB"/>
    <w:rsid w:val="00B31A1A"/>
    <w:rsid w:val="00B416A7"/>
    <w:rsid w:val="00B91AA5"/>
    <w:rsid w:val="00BB6525"/>
    <w:rsid w:val="00BD7EA7"/>
    <w:rsid w:val="00C04A29"/>
    <w:rsid w:val="00C21430"/>
    <w:rsid w:val="00C33DFC"/>
    <w:rsid w:val="00CC516C"/>
    <w:rsid w:val="00D06803"/>
    <w:rsid w:val="00D11558"/>
    <w:rsid w:val="00D25BCC"/>
    <w:rsid w:val="00D811F9"/>
    <w:rsid w:val="00D92198"/>
    <w:rsid w:val="00DA26F3"/>
    <w:rsid w:val="00E028E2"/>
    <w:rsid w:val="00E352FB"/>
    <w:rsid w:val="00E51DF9"/>
    <w:rsid w:val="00F4041B"/>
    <w:rsid w:val="00F40D1E"/>
    <w:rsid w:val="00F6721F"/>
    <w:rsid w:val="00F86458"/>
    <w:rsid w:val="00FC4400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4A1E4"/>
  <w15:docId w15:val="{68FD0CA7-EC3D-4A8D-98B2-2607DE7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CD"/>
  </w:style>
  <w:style w:type="paragraph" w:styleId="Heading1">
    <w:name w:val="heading 1"/>
    <w:basedOn w:val="Normal"/>
    <w:next w:val="Normal"/>
    <w:qFormat/>
    <w:rsid w:val="007D1D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D1DC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1DCD"/>
    <w:pPr>
      <w:ind w:firstLine="720"/>
    </w:pPr>
    <w:rPr>
      <w:sz w:val="24"/>
    </w:rPr>
  </w:style>
  <w:style w:type="paragraph" w:styleId="BodyText">
    <w:name w:val="Body Text"/>
    <w:basedOn w:val="Normal"/>
    <w:rsid w:val="007D1D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Brewster Bio</vt:lpstr>
    </vt:vector>
  </TitlesOfParts>
  <Company>ATRI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Brewster Bio</dc:title>
  <dc:creator>ATRI</dc:creator>
  <cp:lastModifiedBy>Rebecca Brewster</cp:lastModifiedBy>
  <cp:revision>3</cp:revision>
  <cp:lastPrinted>2001-11-13T19:54:00Z</cp:lastPrinted>
  <dcterms:created xsi:type="dcterms:W3CDTF">2021-03-01T20:39:00Z</dcterms:created>
  <dcterms:modified xsi:type="dcterms:W3CDTF">2021-03-01T20:40:00Z</dcterms:modified>
</cp:coreProperties>
</file>