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C8596" w14:textId="77777777" w:rsidR="006362DD" w:rsidRDefault="006362DD" w:rsidP="006362DD">
      <w:r>
        <w:t xml:space="preserve">James A. Purucker, President </w:t>
      </w:r>
    </w:p>
    <w:p w14:paraId="0ABD95C0" w14:textId="77777777" w:rsidR="006362DD" w:rsidRDefault="006362DD" w:rsidP="006362DD">
      <w:r>
        <w:t>John Frick &amp; Associates</w:t>
      </w:r>
    </w:p>
    <w:p w14:paraId="26269A74" w14:textId="5C1B786C" w:rsidR="006362DD" w:rsidRDefault="006362DD" w:rsidP="006362DD">
      <w:r>
        <w:t xml:space="preserve">Jim began his career during the 1986 legislative session, working the halls of the Statehouse, driving the back roads of Indiana, and visiting legislators in their home districts.  Over the past 37 years, Jim has worked with thousands of legislators, elected </w:t>
      </w:r>
      <w:r>
        <w:t>officials,</w:t>
      </w:r>
      <w:r>
        <w:t xml:space="preserve"> and staff at all levels of government from the smallest township official to the highest offices in our Country.  During this career, he has become one of Indiana’s most successful, well </w:t>
      </w:r>
      <w:r>
        <w:t>respected,</w:t>
      </w:r>
      <w:r>
        <w:t xml:space="preserve"> and influential lobbyists.  After starting with the company as a college intern, he quickly became an integral part of the firm, becoming Vice-President four years later.  Jim became President of the firm after purchasing it from its founder, John Frick in 1990.    Under Jim’s leadership, John Frick &amp; Associates’ clients have enjoyed an unparalleled level of success.  </w:t>
      </w:r>
    </w:p>
    <w:p w14:paraId="3200145B" w14:textId="12D7B104" w:rsidR="006362DD" w:rsidRDefault="006362DD" w:rsidP="006362DD">
      <w:r>
        <w:t xml:space="preserve">Jim is a graduate of the University of Evansville’s School of Business with a Bachelor of Science degree in Business Administration.  Jim combines his skills of personal communication, persuasion, leadership and marketing to package clients’ ideas and issues in a manner that demands legislative and/or public attention.  Jim is an active participant in the Indiana political process by involving himself in all aspects of the process from organizational politics to elections at the local, </w:t>
      </w:r>
      <w:r>
        <w:t>state,</w:t>
      </w:r>
      <w:r>
        <w:t xml:space="preserve"> and federal levels ranging from school board races to presidential campaigns.  Jim also serves as Executive Director of the Wine &amp; Spirit Distributors of Indiana, a statewide trade association representing wine &amp; spirit wholesalers in Indiana. </w:t>
      </w:r>
    </w:p>
    <w:p w14:paraId="4819B416" w14:textId="78C43BDE" w:rsidR="006362DD" w:rsidRDefault="006362DD" w:rsidP="006362DD">
      <w:r>
        <w:t xml:space="preserve">Jim enjoys spending time with family which consists of a daughter, a son, </w:t>
      </w:r>
      <w:r>
        <w:t>daughter-in-law,</w:t>
      </w:r>
      <w:r>
        <w:t xml:space="preserve"> and wife who he recently celebrated 33 years of marriage with. He is a member of Trinity Episcopal Church in Indianapolis.  </w:t>
      </w:r>
    </w:p>
    <w:p w14:paraId="1D1E7F58" w14:textId="77777777" w:rsidR="006362DD" w:rsidRDefault="006362DD" w:rsidP="006362DD"/>
    <w:p w14:paraId="70D4C247" w14:textId="77777777" w:rsidR="00FB655A" w:rsidRDefault="00FB655A"/>
    <w:sectPr w:rsidR="00FB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DD"/>
    <w:rsid w:val="006362DD"/>
    <w:rsid w:val="00FB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B48F"/>
  <w15:chartTrackingRefBased/>
  <w15:docId w15:val="{835248EB-443B-4E62-9BE2-84A14C50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(Hunt) Smithers</dc:creator>
  <cp:keywords/>
  <dc:description/>
  <cp:lastModifiedBy>Barbara (Hunt) Smithers</cp:lastModifiedBy>
  <cp:revision>1</cp:revision>
  <dcterms:created xsi:type="dcterms:W3CDTF">2021-04-16T13:10:00Z</dcterms:created>
  <dcterms:modified xsi:type="dcterms:W3CDTF">2021-04-16T13:11:00Z</dcterms:modified>
</cp:coreProperties>
</file>