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F0DD1" w14:textId="17A95960" w:rsidR="00382C87" w:rsidRDefault="00F548B6">
      <w:r w:rsidRPr="00F548B6">
        <w:t xml:space="preserve">As Founder and CEO of </w:t>
      </w:r>
      <w:proofErr w:type="spellStart"/>
      <w:r w:rsidRPr="00F548B6">
        <w:t>DriverReach</w:t>
      </w:r>
      <w:proofErr w:type="spellEnd"/>
      <w:r w:rsidRPr="00F548B6">
        <w:t xml:space="preserve">, Jeremy is passionate and innovative in addressing today’s challenges with recruiting CDL drivers. Jeremy brings over 15 years of experience in the trucking industry as both a carrier and a vendor, having led a small truckload operation as well as a regional CDL driver staffing company. As a member of ATA’s Workforce Development Committee and ATRI’s Research Advisory Committee, Jeremy is devoted to solving the industry’s greatest issues. In 2016, Jeremy founded </w:t>
      </w:r>
      <w:proofErr w:type="spellStart"/>
      <w:r w:rsidRPr="00F548B6">
        <w:t>DriverReach</w:t>
      </w:r>
      <w:proofErr w:type="spellEnd"/>
      <w:r w:rsidRPr="00F548B6">
        <w:t xml:space="preserve">, a modern driver recruiting management solution, to address the ongoing challenges with recruiting, qualifying, and hiring CDL drivers. Tune in to the weekly podcast in conjunction with </w:t>
      </w:r>
      <w:proofErr w:type="spellStart"/>
      <w:r w:rsidRPr="00F548B6">
        <w:t>FreightWaves</w:t>
      </w:r>
      <w:proofErr w:type="spellEnd"/>
      <w:r w:rsidRPr="00F548B6">
        <w:t>, "Taking the Hire Road", where Jeremy discusses recruiting and retaining drivers.</w:t>
      </w:r>
    </w:p>
    <w:sectPr w:rsidR="0038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B6"/>
    <w:rsid w:val="00042318"/>
    <w:rsid w:val="00677A2D"/>
    <w:rsid w:val="00830FF8"/>
    <w:rsid w:val="00DA231C"/>
    <w:rsid w:val="00F5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AB9D"/>
  <w15:chartTrackingRefBased/>
  <w15:docId w15:val="{125B5F8A-0BCA-45C1-9200-FA80990C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Myers-Gerth</dc:creator>
  <cp:keywords/>
  <dc:description/>
  <cp:lastModifiedBy>Sally Myers-Gerth</cp:lastModifiedBy>
  <cp:revision>1</cp:revision>
  <dcterms:created xsi:type="dcterms:W3CDTF">2021-04-19T19:30:00Z</dcterms:created>
  <dcterms:modified xsi:type="dcterms:W3CDTF">2021-04-19T19:30:00Z</dcterms:modified>
</cp:coreProperties>
</file>